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CF0" w:rsidRDefault="00920B18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B18" w:rsidRDefault="00920B18"/>
    <w:p w:rsidR="00920B18" w:rsidRDefault="00920B18"/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0"/>
      </w:tblGrid>
      <w:tr w:rsidR="00920B18" w:rsidRPr="00060FD5" w:rsidTr="00B15B07">
        <w:trPr>
          <w:tblCellSpacing w:w="0" w:type="dxa"/>
        </w:trPr>
        <w:tc>
          <w:tcPr>
            <w:tcW w:w="0" w:type="auto"/>
            <w:hideMark/>
          </w:tcPr>
          <w:p w:rsidR="00920B18" w:rsidRPr="00060FD5" w:rsidRDefault="00920B18" w:rsidP="00B15B07">
            <w:pPr>
              <w:pStyle w:val="a5"/>
              <w:rPr>
                <w:rFonts w:ascii="Bookman Old Style" w:hAnsi="Bookman Old Style" w:cs="Times New Roman"/>
                <w:color w:val="333333"/>
                <w:sz w:val="28"/>
                <w:szCs w:val="28"/>
                <w:lang w:eastAsia="ru-RU"/>
              </w:rPr>
            </w:pPr>
            <w:r w:rsidRPr="00060FD5">
              <w:rPr>
                <w:rFonts w:ascii="Bookman Old Style" w:hAnsi="Bookman Old Style" w:cs="Times New Roman"/>
                <w:sz w:val="28"/>
                <w:szCs w:val="28"/>
                <w:lang w:eastAsia="ru-RU"/>
              </w:rPr>
              <w:lastRenderedPageBreak/>
              <w:br/>
            </w:r>
          </w:p>
          <w:tbl>
            <w:tblPr>
              <w:tblW w:w="964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920B18" w:rsidRPr="00060FD5" w:rsidTr="00B15B07">
              <w:trPr>
                <w:trHeight w:val="765"/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9"/>
                    <w:gridCol w:w="9166"/>
                    <w:gridCol w:w="150"/>
                  </w:tblGrid>
                  <w:tr w:rsidR="00920B18" w:rsidRPr="00060FD5" w:rsidTr="00B15B07">
                    <w:trPr>
                      <w:tblCellSpacing w:w="0" w:type="dxa"/>
                    </w:trPr>
                    <w:tc>
                      <w:tcPr>
                        <w:tcW w:w="239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66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0A717523" wp14:editId="3DA76BA0">
                              <wp:extent cx="9525" cy="76200"/>
                              <wp:effectExtent l="0" t="0" r="0" b="0"/>
                              <wp:docPr id="7" name="Рисунок 7" descr="http://dou7magadan.ru/templates/77777/images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dou7magadan.ru/templates/77777/images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76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920B18" w:rsidRPr="00060FD5" w:rsidTr="00B15B07">
                    <w:trPr>
                      <w:tblCellSpacing w:w="0" w:type="dxa"/>
                    </w:trPr>
                    <w:tc>
                      <w:tcPr>
                        <w:tcW w:w="239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66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920B18" w:rsidRPr="00060FD5" w:rsidTr="00B15B07">
                    <w:trPr>
                      <w:tblCellSpacing w:w="0" w:type="dxa"/>
                    </w:trPr>
                    <w:tc>
                      <w:tcPr>
                        <w:tcW w:w="239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66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AD89D89" wp14:editId="43206464">
                              <wp:extent cx="9525" cy="85725"/>
                              <wp:effectExtent l="0" t="0" r="0" b="0"/>
                              <wp:docPr id="8" name="Рисунок 8" descr="http://dou7magadan.ru/templates/77777/images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dou7magadan.ru/templates/77777/images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85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920B18" w:rsidRPr="00060FD5" w:rsidTr="00B15B07">
                    <w:trPr>
                      <w:tblCellSpacing w:w="0" w:type="dxa"/>
                    </w:trPr>
                    <w:tc>
                      <w:tcPr>
                        <w:tcW w:w="239" w:type="dxa"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66" w:type="dxa"/>
                      </w:tcPr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920B18" w:rsidRPr="00060FD5" w:rsidTr="00B15B07">
                    <w:trPr>
                      <w:tblCellSpacing w:w="0" w:type="dxa"/>
                    </w:trPr>
                    <w:tc>
                      <w:tcPr>
                        <w:tcW w:w="239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66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4CB81F14" wp14:editId="4E8D186F">
                              <wp:extent cx="9525" cy="76200"/>
                              <wp:effectExtent l="0" t="0" r="0" b="0"/>
                              <wp:docPr id="12" name="Рисунок 12" descr="http://dou7magadan.ru/templates/77777/images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://dou7magadan.ru/templates/77777/images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76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920B18" w:rsidRPr="00060FD5" w:rsidTr="00B15B07">
                    <w:trPr>
                      <w:tblCellSpacing w:w="0" w:type="dxa"/>
                    </w:trPr>
                    <w:tc>
                      <w:tcPr>
                        <w:tcW w:w="239" w:type="dxa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66" w:type="dxa"/>
                        <w:hideMark/>
                      </w:tcPr>
                      <w:p w:rsidR="00920B18" w:rsidRPr="001223B6" w:rsidRDefault="00920B18" w:rsidP="00B15B07">
                        <w:pPr>
                          <w:jc w:val="center"/>
                          <w:rPr>
                            <w:b/>
                          </w:rPr>
                        </w:pPr>
                        <w:r w:rsidRPr="001223B6">
                          <w:rPr>
                            <w:b/>
                          </w:rPr>
                          <w:t xml:space="preserve">                                                               </w:t>
                        </w:r>
                      </w:p>
                      <w:p w:rsidR="00920B18" w:rsidRPr="001223B6" w:rsidRDefault="00920B18" w:rsidP="00B15B07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920B18" w:rsidRPr="001223B6" w:rsidRDefault="00920B18" w:rsidP="00B15B07">
                        <w:pPr>
                          <w:pStyle w:val="a6"/>
                          <w:rPr>
                            <w:b/>
                          </w:rPr>
                        </w:pPr>
                        <w:r w:rsidRPr="001223B6">
                          <w:rPr>
                            <w:b/>
                          </w:rPr>
                          <w:t>Принято                                                                         «Утверждаю»</w:t>
                        </w:r>
                      </w:p>
                      <w:p w:rsidR="00920B18" w:rsidRDefault="00920B18" w:rsidP="00B15B07">
                        <w:pPr>
                          <w:pStyle w:val="a6"/>
                        </w:pPr>
                        <w:r>
                          <w:t xml:space="preserve">На педагогическом совете                </w:t>
                        </w:r>
                        <w:r w:rsidRPr="001223B6">
                          <w:t xml:space="preserve">    </w:t>
                        </w:r>
                        <w:r>
                          <w:t xml:space="preserve">  </w:t>
                        </w:r>
                        <w:r w:rsidRPr="001223B6">
                          <w:t xml:space="preserve">Заведующий </w:t>
                        </w:r>
                        <w:r>
                          <w:t xml:space="preserve">«Детский </w:t>
                        </w:r>
                        <w:proofErr w:type="spellStart"/>
                        <w:r>
                          <w:t>ca</w:t>
                        </w:r>
                        <w:proofErr w:type="gramStart"/>
                        <w:r>
                          <w:t>д</w:t>
                        </w:r>
                        <w:proofErr w:type="spellEnd"/>
                        <w:proofErr w:type="gramEnd"/>
                        <w:r>
                          <w:t xml:space="preserve"> №21 «Золотая рыбка</w:t>
                        </w:r>
                        <w:r w:rsidRPr="001223B6">
                          <w:t>»</w:t>
                        </w:r>
                      </w:p>
                      <w:p w:rsidR="00920B18" w:rsidRPr="001223B6" w:rsidRDefault="00920B18" w:rsidP="00B15B07">
                        <w:pPr>
                          <w:pStyle w:val="a6"/>
                        </w:pPr>
                        <w:r>
                          <w:t xml:space="preserve">                                                                                      </w:t>
                        </w:r>
                        <w:r w:rsidRPr="001223B6">
                          <w:t xml:space="preserve"> </w:t>
                        </w:r>
                      </w:p>
                      <w:p w:rsidR="00920B18" w:rsidRPr="001223B6" w:rsidRDefault="00920B18" w:rsidP="00B15B07">
                        <w:pPr>
                          <w:pStyle w:val="a6"/>
                        </w:pPr>
                        <w:r w:rsidRPr="001223B6">
                          <w:t>протокол № ______</w:t>
                        </w:r>
                        <w:r w:rsidRPr="001223B6">
                          <w:tab/>
                        </w:r>
                        <w:r w:rsidRPr="001223B6">
                          <w:tab/>
                          <w:t xml:space="preserve">          </w:t>
                        </w:r>
                        <w:r>
                          <w:t xml:space="preserve">                          ____________ </w:t>
                        </w:r>
                        <w:proofErr w:type="spellStart"/>
                        <w:r>
                          <w:t>Р.Х.Фасхутдинов</w:t>
                        </w:r>
                        <w:proofErr w:type="spellEnd"/>
                      </w:p>
                      <w:p w:rsidR="00920B18" w:rsidRPr="001223B6" w:rsidRDefault="00920B18" w:rsidP="00B15B07">
                        <w:pPr>
                          <w:pStyle w:val="a6"/>
                        </w:pPr>
                        <w:r w:rsidRPr="001223B6">
                          <w:t xml:space="preserve">от </w:t>
                        </w:r>
                        <w:r>
                          <w:t xml:space="preserve"> </w:t>
                        </w:r>
                        <w:r w:rsidRPr="001223B6">
                          <w:t>«</w:t>
                        </w:r>
                        <w:r>
                          <w:t xml:space="preserve"> _____</w:t>
                        </w:r>
                        <w:r w:rsidRPr="001223B6">
                          <w:t xml:space="preserve"> » ___________201</w:t>
                        </w:r>
                        <w:r>
                          <w:t>___</w:t>
                        </w:r>
                        <w:r w:rsidRPr="001223B6">
                          <w:t xml:space="preserve"> года  </w:t>
                        </w:r>
                      </w:p>
                      <w:p w:rsidR="00920B18" w:rsidRPr="001223B6" w:rsidRDefault="00920B18" w:rsidP="00B15B07">
                        <w:pPr>
                          <w:pStyle w:val="a6"/>
                        </w:pPr>
                        <w:r w:rsidRPr="001223B6">
                          <w:t xml:space="preserve">                                                      </w:t>
                        </w:r>
                        <w:r>
                          <w:t xml:space="preserve">                             </w:t>
                        </w:r>
                        <w:r w:rsidRPr="001223B6">
                          <w:t xml:space="preserve"> Введено в действие приказом </w:t>
                        </w:r>
                      </w:p>
                      <w:p w:rsidR="00920B18" w:rsidRPr="001223B6" w:rsidRDefault="00920B18" w:rsidP="00B15B07">
                        <w:pPr>
                          <w:pStyle w:val="a6"/>
                        </w:pPr>
                      </w:p>
                      <w:p w:rsidR="00920B18" w:rsidRPr="001223B6" w:rsidRDefault="00920B18" w:rsidP="00B15B07">
                        <w:pPr>
                          <w:pStyle w:val="a6"/>
                        </w:pPr>
                        <w:r w:rsidRPr="001223B6">
                          <w:t xml:space="preserve">                                                     </w:t>
                        </w:r>
                        <w:r>
                          <w:t xml:space="preserve">                                №__</w:t>
                        </w:r>
                        <w:r w:rsidRPr="001223B6">
                          <w:t>_ от «</w:t>
                        </w:r>
                        <w:r>
                          <w:t>_____</w:t>
                        </w:r>
                        <w:r w:rsidRPr="001223B6">
                          <w:t xml:space="preserve">» </w:t>
                        </w:r>
                        <w:r>
                          <w:t>_______</w:t>
                        </w:r>
                        <w:r w:rsidRPr="001223B6">
                          <w:t>_201</w:t>
                        </w:r>
                        <w:r>
                          <w:t>__</w:t>
                        </w:r>
                        <w:r w:rsidRPr="001223B6">
                          <w:t xml:space="preserve"> года</w:t>
                        </w: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</w:rPr>
                        </w:pPr>
                      </w:p>
                      <w:p w:rsidR="00920B18" w:rsidRPr="00412828" w:rsidRDefault="00920B18" w:rsidP="00B15B07">
                        <w:pPr>
                          <w:jc w:val="center"/>
                          <w:outlineLvl w:val="1"/>
                          <w:rPr>
                            <w:rFonts w:ascii="Bookman Old Style" w:hAnsi="Bookman Old Style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12828">
                          <w:rPr>
                            <w:rFonts w:ascii="Bookman Old Style" w:hAnsi="Bookman Old Style"/>
                            <w:b/>
                            <w:bCs/>
                            <w:sz w:val="28"/>
                            <w:szCs w:val="28"/>
                          </w:rPr>
                          <w:t>ПОЛОЖЕНИЕ</w:t>
                        </w:r>
                      </w:p>
                      <w:p w:rsidR="00920B18" w:rsidRPr="00412828" w:rsidRDefault="00920B18" w:rsidP="00B15B07">
                        <w:pPr>
                          <w:shd w:val="clear" w:color="auto" w:fill="FFFFFF"/>
                          <w:jc w:val="center"/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</w:pPr>
                        <w:r w:rsidRPr="00412828">
                          <w:rPr>
                            <w:rFonts w:ascii="Bookman Old Style" w:hAnsi="Bookman Old Style"/>
                            <w:b/>
                            <w:sz w:val="28"/>
                            <w:szCs w:val="28"/>
                          </w:rPr>
                          <w:t>о  творческой  группе</w:t>
                        </w:r>
                      </w:p>
                      <w:p w:rsidR="00920B18" w:rsidRPr="00412828" w:rsidRDefault="00920B18" w:rsidP="00B15B07">
                        <w:pPr>
                          <w:shd w:val="clear" w:color="auto" w:fill="FFFFFF"/>
                          <w:jc w:val="center"/>
                          <w:rPr>
                            <w:rFonts w:ascii="Bookman Old Style" w:hAnsi="Bookman Old Style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 xml:space="preserve">в </w:t>
                        </w:r>
                        <w:r w:rsidRPr="00412828"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>Муниципально</w:t>
                        </w:r>
                        <w:r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>м</w:t>
                        </w:r>
                        <w:r w:rsidRPr="00412828"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 xml:space="preserve"> бюджетно</w:t>
                        </w:r>
                        <w:r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>м</w:t>
                        </w:r>
                        <w:r w:rsidRPr="00412828"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 xml:space="preserve"> дошкольно</w:t>
                        </w:r>
                        <w:r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>м</w:t>
                        </w:r>
                        <w:r w:rsidRPr="00412828"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 xml:space="preserve"> образовательно</w:t>
                        </w:r>
                        <w:r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 xml:space="preserve">м </w:t>
                        </w:r>
                        <w:r w:rsidRPr="00412828"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 xml:space="preserve"> учреждени</w:t>
                        </w:r>
                        <w:r>
                          <w:rPr>
                            <w:rFonts w:ascii="Bookman Old Style" w:hAnsi="Bookman Old Style"/>
                            <w:b/>
                            <w:bCs/>
                            <w:color w:val="080808"/>
                            <w:sz w:val="28"/>
                            <w:szCs w:val="28"/>
                          </w:rPr>
                          <w:t>и</w:t>
                        </w:r>
                      </w:p>
                      <w:p w:rsidR="00920B18" w:rsidRPr="00412828" w:rsidRDefault="00920B18" w:rsidP="00B15B07">
                        <w:pPr>
                          <w:shd w:val="clear" w:color="auto" w:fill="FFFFFF"/>
                          <w:jc w:val="center"/>
                          <w:rPr>
                            <w:rFonts w:ascii="Bookman Old Style" w:hAnsi="Bookman Old Style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«Детский сад№21 «Золотая рыбка»</w:t>
                        </w:r>
                        <w:r w:rsidRPr="00412828">
                          <w:rPr>
                            <w:rFonts w:ascii="Bookman Old Style" w:hAnsi="Bookman Old Style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г.</w:t>
                        </w:r>
                        <w:r>
                          <w:rPr>
                            <w:rFonts w:ascii="Bookman Old Style" w:hAnsi="Bookman Old Style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412828">
                          <w:rPr>
                            <w:rFonts w:ascii="Bookman Old Style" w:hAnsi="Bookman Old Style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Нурлат Республики </w:t>
                        </w:r>
                        <w:r>
                          <w:rPr>
                            <w:rFonts w:ascii="Bookman Old Style" w:hAnsi="Bookman Old Style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Т</w:t>
                        </w:r>
                        <w:r w:rsidRPr="00412828">
                          <w:rPr>
                            <w:rFonts w:ascii="Bookman Old Style" w:hAnsi="Bookman Old Style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атарстан»</w:t>
                        </w:r>
                      </w:p>
                      <w:p w:rsidR="00920B18" w:rsidRDefault="00920B18" w:rsidP="00B15B07">
                        <w:pPr>
                          <w:pStyle w:val="a7"/>
                          <w:spacing w:line="276" w:lineRule="auto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                               </w:t>
                        </w: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                              1.</w:t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Общие</w:t>
                        </w:r>
                        <w:r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положения </w:t>
                        </w: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1.1. Настоящее Положение разработано для М</w:t>
                        </w:r>
                        <w:r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 xml:space="preserve">униципального бюджетного дошкольного учреждения 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«Детский сад №21 «Золотая рыбка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»</w:t>
                        </w:r>
                        <w:r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(далее – Учреждение) в соответствии с действующим законодательством в области образования, Уставом Учреждения, правилами внутреннего трудового распорядка.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1.2. Творческая группа Учреждения – это добровольное профессиональное объединение педагогов, заинтересованных во взаимном творчестве, коллективном сотрудничестве по изучению, разработке, обобщению материалов по заявленной тематике с целью поиска оптимальных путей развития изучаемой темы.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1.3. Творческая группа может быть как временной, так и постоянной и состоит из педагогических работников Учреждения.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Постоянно действующая творческая группа педагогов создается для решения общей педагогической задачи (методической темы), стоящей перед Учреждением. Состав группы утверждается заведующим в начале учебного года.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Временная творческая группа создается для решения частных </w:t>
                        </w:r>
                        <w:proofErr w:type="gramStart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задач</w:t>
                        </w:r>
                        <w:proofErr w:type="gramEnd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 xml:space="preserve"> в ходе осуществляемого </w:t>
                        </w:r>
                        <w:proofErr w:type="spellStart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воспитательно</w:t>
                        </w:r>
                        <w:proofErr w:type="spellEnd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-образовательного процесса. Состав группы также утверждается приказом заведующим.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br/>
                          <w:t>1.4. Творческая группа создается по инициативе педагогов или администрации дошкольного образовательного учреждения. Ее деятельность регламентируется настоящим Положением и планом работы на текущий учебный год.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1.5. Решения творческой группы носят рекомендательный характер, при издании приказа об утверждении предложений творческой группы – принятые решения становятся обязательными для исполнения педагогическим коллективом.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1.6. Изменения и дополнения в настоящее положение вносятся Советом педагогов, принимаются на его заседании и утверждаются заведующим приказом по Учреждению.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1.7. Срок данного положения не ограничен. Положение действует до принятия нового.</w:t>
                        </w: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 2. Основные цели и задачи.</w:t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2.1. Целью деятельности творческой группы учреждения является создание условий для профессионального общения педагогов, развития их творческой активности, формирования и совершенствования профессиональных умений и навыков.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2.2. Для достижения поставленной цели решаются следующие задачи: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разрешение в совместной работе профессиональных проблем, трудностей обучения и воспитания, помощь друг другу в овладении инновационными процессами;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формирование творческого коллектива педагогов-единомышленников;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анализ и освоение авторских программ и методик, их распространение;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разработка, составление, апробация и распространение новых педагогических методик, технологий, дидактических материалов, конспектов занятий и т.д.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включение педагогов Учреждения в инновационный процесс дошкольного учреждения в различных видах образовательной деятельности;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- выработка единых требований в оценке результатов освоения образовательных программ на основе разработанных критериев оценивания достижений в воспитании.</w:t>
                        </w: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3.Функции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3.1. </w:t>
                        </w:r>
                        <w:proofErr w:type="gramStart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Функциями творческой группы являются: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изучение нормативной документации и методической литературы по вопросам образования;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разработка Образовательной программы Учреждения с последующим внесением изменений и дополнений,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отбор содержания и составление учебных разработок по образовательным программам с учетом вариативности;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разработка перспективного планирования в соответствии с заявленными в лицензии образовательными программами;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ознакомление с анализом состояния воспитания и обучения детей по итогам внутриучрежденческого контроля;</w:t>
                        </w:r>
                        <w:proofErr w:type="gramEnd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- </w:t>
                        </w:r>
                        <w:proofErr w:type="gramStart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взаимное посещение учебных занятий по определенной тематике с последующим сравнением достигнутых результатов на основе данных анализа и самоанализа педагогического работника;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разработка отчетов о профессиональном самообразовании, о работе педагогов по повышению квалификации;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разработка диагностических карт и инструментария для проведения срезов знаний, диагностирования воспитанников и т.п.;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организация и проведение конкурсов, смотров детского творчества, форм методической работы с кадрами;</w:t>
                        </w:r>
                        <w:proofErr w:type="gramEnd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- укрепление материальной базы и приведение средств обучения, в </w:t>
                        </w:r>
                        <w:proofErr w:type="spellStart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т.ч</w:t>
                        </w:r>
                        <w:proofErr w:type="spellEnd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. технических, в соответствие с современными требованиями к учебно-наглядным пособиям и безопасности их использования;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3.2. Разработка направлений и содержания экспериментальной деятельности учреждения.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3.3. Разработка системы дополнительных образовательных услуг, в том числе платных, в соответствии с образовательным запросом населения.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3.4. Оказание мето</w:t>
                        </w:r>
                        <w:r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дической помощи педагогам. </w:t>
                        </w: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 4. Права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4.1. Члены творческой группы имеют право: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требовать от администрации дошкольного образовательного Учреждения помощи в научном, материальном и другом обеспечении работы творческой группы (с учетом материально-технических возможностей Учреждения);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- рекомендовать руководству размер доплат педагогически работникам из </w:t>
                        </w:r>
                        <w:proofErr w:type="spellStart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надтарифного</w:t>
                        </w:r>
                        <w:proofErr w:type="spellEnd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 xml:space="preserve"> фонда за методическую работу при разработке сложных тем образовательных программ, составлении перспективного плана;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апробировать педагогические изобретения, инновации членов творческой группы и других педагогов (наглядно-методические пособия, демонстрационный материал и т.п.)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вносить предложения о возможных направлениях организации платных образовательных услуг в соответствии с образовательными запросами нас</w:t>
                        </w:r>
                        <w:r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еления. </w:t>
                        </w: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 xml:space="preserve">  </w:t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5. Организация управления творческой группой </w:t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5.1. В состав творческой группы входят педагоги с разным стажем работы, объединившиеся на основании единства интересов к какой-либо проблеме, компенсаторных возможностей, взаимной симпатии.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5.2. Творческая группа из своего состава избирает председателя и секретаря сроком на 1 учебный год. Руководителем творческой группы является педагог, владеющий навыками организации продуктивных форм деятельности коллектива. Председатель предлагает стратегию разработки темы, методы и формы работы, обобщает и систематизирует материалы, анализирует предложения и выносит их на обсуждение группы.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5.3. Творческая группа работает по плану, составляющему часть годового плана работы Учреждения. План работы группы согласовывается с </w:t>
                        </w:r>
                        <w:proofErr w:type="gramStart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заведующим Учреждения</w:t>
                        </w:r>
                        <w:proofErr w:type="gramEnd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  <w:p w:rsidR="00920B18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5.4. Периодичность заседаний творческой группы определяется по мере необходимости, но не реже 1 раза в квартал. В нужных случаях на заседание творческой группы приглашается представители администрации.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5.5. Заседания творческой группы правомочны, если на них 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присутствует 2/3 состава.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5.6. Решения творческой группы принимается открытым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голосованием и считается принятыми, если за него проголосовало не менее половины присутствующих. При равном количестве голосов решающим является голос председателя.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5.7. Формы занятий творческой группы носят продуктивный характер деятельности: теоретические доклады, сообщения, семинары-практикумы, диспуты, дискуссии, открытый просмотр деятельности и т.п.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5.8. Председатель творческой группы: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организует деятельность группы;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определяет повестку дня;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 xml:space="preserve">- </w:t>
                        </w:r>
                        <w:proofErr w:type="gramStart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отчитывается о деятельности</w:t>
                        </w:r>
                        <w:proofErr w:type="gramEnd"/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 xml:space="preserve"> творческой группы;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подписывает протоколы;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контролирует выполнение принятых решений.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5.9. Секретарь творческой группы: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информирует членов творческой группы о предстоящем заседании за 14 дней;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ведет протоколы заседаний, подписывает их;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оформляет и подшивает материалы заседаний, которые хранятся в делах Учреждения.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5.10. Итоги работы творческой группы заслушиваются на итоговом педагогическом совете. </w:t>
                        </w:r>
                      </w:p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  6. Взаимосвязь творческой группы с другими органами самоуправления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Творческая группа организует взаимодействие с Советом педагогов через: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представление на ознакомление Совету педагогов материалов, разработанных в рамках поставленных целей и определенных полномочий;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внесение предложений и дополнений по вопросам, рассматриваемым на заседании Совета педагогов.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7. Ответственность творческой группы</w:t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7.1. Творческая группа несет ответственность за выполнение, выполнение не в полном объеме или невыполнение закрепленных за ним фун</w:t>
                        </w:r>
                        <w:r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кций и задач.</w:t>
                        </w:r>
                        <w:r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8. Делопроизводство творческой группы педагогов.</w:t>
                        </w:r>
                        <w:r w:rsidRPr="00060FD5">
                          <w:rPr>
                            <w:rFonts w:ascii="Bookman Old Style" w:hAnsi="Bookman Old Style" w:cs="Times New Roman"/>
                            <w:b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t>8.1. Творческая группа имеет обязательную документацию, отражающую основное содержание и организацию ее работы: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- план работы творческой группы,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протоколы заседаний,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пакет методических рекомендаций, разработок, пособий;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анализ деятельности за год.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8.2. Заседания творческой группы оформляются протоколом.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8.3. В протоколе фиксируются: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дата проведения заседания;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количественное присутствие (отсутствие) членов творческой группы;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приглашенные (Ф.И.О., должность);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повестка дня;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ход обсуждения вопросов;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предложения, рекомендации и замечания членов творческой группы и приглашенных;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- решение.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8.4. Протоколы подписываются председателем и секретарем.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8.5. Нумерация протоколов ведется от начала учебного года.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8.6. Протоколы заседаний творческой группы могут писаться в тетради протоколов, которая нумеруется постранично, прошнуровывается и скрепляется подписью  заведующего  и печатью Учреждения, либо на отдельных листах, которые по окончании учебного года также нумеруются постранично, прошнуровывается, скрепляется подписью  заведующего и печатью Учреждения.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8.7. Доклады, тексты выступлений, о которых в протоколе делается запись «доклад (выступление) прилагается», могут группироваться в отдельной папке с тем же сроком хранения, что и протоколы, или подшиваться вместе с протоколами. </w:t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60FD5"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8.8. В конце учебного года документация творческой группы принимается на хранение в методический кабинет сроком на 5 лет.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920B18" w:rsidRPr="00060FD5" w:rsidRDefault="00920B18" w:rsidP="00B15B07">
                        <w:pPr>
                          <w:pStyle w:val="a5"/>
                          <w:rPr>
                            <w:rFonts w:ascii="Bookman Old Style" w:hAnsi="Bookman Old Style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920B18" w:rsidRPr="00060FD5" w:rsidRDefault="00920B18" w:rsidP="00B15B07">
                  <w:pPr>
                    <w:pStyle w:val="a5"/>
                    <w:rPr>
                      <w:rFonts w:ascii="Bookman Old Style" w:hAnsi="Bookman Old Style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20B18" w:rsidRPr="00060FD5" w:rsidRDefault="00920B18" w:rsidP="00B15B07">
            <w:pPr>
              <w:pStyle w:val="a5"/>
              <w:rPr>
                <w:rFonts w:ascii="Bookman Old Style" w:hAnsi="Bookman Old Style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20B18" w:rsidRPr="00060FD5" w:rsidRDefault="00920B18" w:rsidP="00920B18">
      <w:pPr>
        <w:pStyle w:val="a5"/>
        <w:rPr>
          <w:rFonts w:ascii="Bookman Old Style" w:hAnsi="Bookman Old Style" w:cs="Times New Roman"/>
          <w:sz w:val="28"/>
          <w:szCs w:val="28"/>
        </w:rPr>
      </w:pPr>
    </w:p>
    <w:p w:rsidR="00920B18" w:rsidRDefault="00920B18">
      <w:bookmarkStart w:id="0" w:name="_GoBack"/>
      <w:bookmarkEnd w:id="0"/>
    </w:p>
    <w:sectPr w:rsidR="00920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18"/>
    <w:rsid w:val="00093CF0"/>
    <w:rsid w:val="0092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B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0B18"/>
    <w:pPr>
      <w:spacing w:after="0" w:line="240" w:lineRule="auto"/>
    </w:pPr>
  </w:style>
  <w:style w:type="paragraph" w:customStyle="1" w:styleId="a6">
    <w:name w:val="Стиль"/>
    <w:rsid w:val="00920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920B1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8">
    <w:name w:val="Название Знак"/>
    <w:basedOn w:val="a0"/>
    <w:link w:val="a7"/>
    <w:rsid w:val="00920B18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B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0B18"/>
    <w:pPr>
      <w:spacing w:after="0" w:line="240" w:lineRule="auto"/>
    </w:pPr>
  </w:style>
  <w:style w:type="paragraph" w:customStyle="1" w:styleId="a6">
    <w:name w:val="Стиль"/>
    <w:rsid w:val="00920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920B1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8">
    <w:name w:val="Название Знак"/>
    <w:basedOn w:val="a0"/>
    <w:link w:val="a7"/>
    <w:rsid w:val="00920B18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1523</Words>
  <Characters>8682</Characters>
  <Application>Microsoft Office Word</Application>
  <DocSecurity>0</DocSecurity>
  <Lines>72</Lines>
  <Paragraphs>20</Paragraphs>
  <ScaleCrop>false</ScaleCrop>
  <Company>Microsoft</Company>
  <LinksUpToDate>false</LinksUpToDate>
  <CharactersWithSpaces>10185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2019-10-02T12:06:00Z</dcterms:created>
  <dcterms:modified xsi:type="dcterms:W3CDTF">2019-10-02T12:10:00Z</dcterms:modified>
</cp:coreProperties>
</file>